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B030C9" w:rsidRDefault="00B030C9" w:rsidP="00B030C9">
      <w:pPr>
        <w:spacing w:after="64" w:line="240" w:lineRule="auto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46160D" w:rsidRPr="0046160D" w:rsidRDefault="0046160D" w:rsidP="0046160D">
      <w:pPr>
        <w:spacing w:after="50" w:line="22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46160D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45.-</w:t>
      </w:r>
      <w:r w:rsidRPr="0046160D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46160D">
        <w:rPr>
          <w:rFonts w:ascii="Arial" w:eastAsia="Times New Roman" w:hAnsi="Arial" w:cs="Arial"/>
          <w:sz w:val="18"/>
          <w:szCs w:val="20"/>
          <w:lang w:val="es-ES_tradnl" w:eastAsia="es-ES"/>
        </w:rPr>
        <w:t>Además de los documentos referidos en el artículo 44 de este Reglamento, las dependencias y entidades, atendiendo a las características, complejidad y magnitud de los trabajos, requerirán:</w:t>
      </w:r>
    </w:p>
    <w:p w:rsidR="0046160D" w:rsidRPr="0046160D" w:rsidRDefault="0046160D" w:rsidP="0046160D">
      <w:pPr>
        <w:tabs>
          <w:tab w:val="left" w:pos="720"/>
        </w:tabs>
        <w:spacing w:after="50" w:line="226" w:lineRule="exact"/>
        <w:ind w:left="720" w:hanging="432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46160D">
        <w:rPr>
          <w:rFonts w:ascii="Arial" w:eastAsia="Times New Roman" w:hAnsi="Arial" w:cs="Arial"/>
          <w:b/>
          <w:sz w:val="18"/>
          <w:szCs w:val="18"/>
          <w:lang w:val="es-ES" w:eastAsia="es-ES"/>
        </w:rPr>
        <w:t>A.</w:t>
      </w:r>
      <w:r w:rsidRPr="0046160D">
        <w:rPr>
          <w:rFonts w:ascii="Arial" w:eastAsia="Times New Roman" w:hAnsi="Arial" w:cs="Arial"/>
          <w:b/>
          <w:sz w:val="18"/>
          <w:szCs w:val="18"/>
          <w:lang w:val="es-ES" w:eastAsia="es-ES"/>
        </w:rPr>
        <w:tab/>
      </w:r>
      <w:r w:rsidRPr="0046160D">
        <w:rPr>
          <w:rFonts w:ascii="Arial" w:eastAsia="Times New Roman" w:hAnsi="Arial" w:cs="Arial"/>
          <w:sz w:val="18"/>
          <w:szCs w:val="18"/>
          <w:lang w:val="es-ES" w:eastAsia="es-ES"/>
        </w:rPr>
        <w:t>Tratándose de obras cuyas condiciones de pago sean sobre la base de precios unitarios:</w:t>
      </w:r>
    </w:p>
    <w:p w:rsidR="00624F76" w:rsidRDefault="00624F76" w:rsidP="0046160D">
      <w:pPr>
        <w:spacing w:after="50" w:line="226" w:lineRule="exact"/>
        <w:ind w:left="1296" w:hanging="576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46160D" w:rsidRPr="00624F76" w:rsidRDefault="0046160D" w:rsidP="0046160D">
      <w:pPr>
        <w:spacing w:after="50" w:line="226" w:lineRule="exact"/>
        <w:ind w:left="1296" w:hanging="576"/>
        <w:jc w:val="both"/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</w:pPr>
      <w:r w:rsidRPr="00624F76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X.</w:t>
      </w:r>
      <w:r w:rsidRPr="00624F76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ab/>
        <w:t xml:space="preserve">Programa de ejecución convenido conforme al catálogo de conceptos con sus erogaciones, calendarizado y cuantificado de acuerdo a los periodos determinados por la convocante, dividido en partidas y </w:t>
      </w:r>
      <w:proofErr w:type="spellStart"/>
      <w:r w:rsidRPr="00624F76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subpartidas</w:t>
      </w:r>
      <w:proofErr w:type="spellEnd"/>
      <w:r w:rsidRPr="00624F76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, del total de los conceptos de trabajo, utilizando preferentemente diagramas de barras, o bien, redes de actividades con ruta crítica, y</w:t>
      </w:r>
    </w:p>
    <w:p w:rsidR="00624F76" w:rsidRDefault="00624F76" w:rsidP="0046160D">
      <w:pPr>
        <w:spacing w:after="50" w:line="195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p w:rsidR="0046160D" w:rsidRPr="0046160D" w:rsidRDefault="0046160D" w:rsidP="0046160D">
      <w:pPr>
        <w:spacing w:after="50" w:line="195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46160D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64.-</w:t>
      </w:r>
      <w:r w:rsidRPr="0046160D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Para la evaluación técnica de las proposiciones bajo el mecanismo de evaluación binario se deberán verificar, entre otros, los siguientes aspectos:</w:t>
      </w:r>
    </w:p>
    <w:p w:rsidR="00624F76" w:rsidRDefault="00624F76" w:rsidP="0046160D">
      <w:pPr>
        <w:tabs>
          <w:tab w:val="left" w:pos="720"/>
        </w:tabs>
        <w:spacing w:after="20" w:line="198" w:lineRule="exact"/>
        <w:ind w:left="720" w:hanging="432"/>
        <w:jc w:val="both"/>
        <w:rPr>
          <w:rFonts w:ascii="Arial" w:eastAsia="Times New Roman" w:hAnsi="Arial" w:cs="Arial"/>
          <w:b/>
          <w:sz w:val="18"/>
          <w:szCs w:val="18"/>
          <w:lang w:val="es-ES" w:eastAsia="es-ES"/>
        </w:rPr>
      </w:pPr>
    </w:p>
    <w:p w:rsidR="0046160D" w:rsidRPr="0046160D" w:rsidRDefault="0046160D" w:rsidP="0046160D">
      <w:pPr>
        <w:tabs>
          <w:tab w:val="left" w:pos="720"/>
        </w:tabs>
        <w:spacing w:after="20" w:line="198" w:lineRule="exact"/>
        <w:ind w:left="720" w:hanging="432"/>
        <w:jc w:val="both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46160D">
        <w:rPr>
          <w:rFonts w:ascii="Arial" w:eastAsia="Times New Roman" w:hAnsi="Arial" w:cs="Arial"/>
          <w:b/>
          <w:sz w:val="18"/>
          <w:szCs w:val="18"/>
          <w:lang w:val="es-ES" w:eastAsia="es-ES"/>
        </w:rPr>
        <w:t>A.</w:t>
      </w:r>
      <w:r w:rsidRPr="0046160D">
        <w:rPr>
          <w:rFonts w:ascii="Arial" w:eastAsia="Times New Roman" w:hAnsi="Arial" w:cs="Arial"/>
          <w:b/>
          <w:sz w:val="18"/>
          <w:szCs w:val="18"/>
          <w:lang w:val="es-ES" w:eastAsia="es-ES"/>
        </w:rPr>
        <w:tab/>
      </w:r>
      <w:r w:rsidRPr="0046160D">
        <w:rPr>
          <w:rFonts w:ascii="Arial" w:eastAsia="Times New Roman" w:hAnsi="Arial" w:cs="Arial"/>
          <w:sz w:val="18"/>
          <w:szCs w:val="18"/>
          <w:lang w:val="es-ES" w:eastAsia="es-ES"/>
        </w:rPr>
        <w:t>Tratándose de proposiciones que consideren condiciones de pago sobre la base de precios unitarios:</w:t>
      </w:r>
    </w:p>
    <w:p w:rsidR="00624F76" w:rsidRDefault="00624F76" w:rsidP="0046160D">
      <w:pPr>
        <w:spacing w:after="20" w:line="198" w:lineRule="exact"/>
        <w:ind w:left="1296" w:hanging="576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  <w:bookmarkStart w:id="0" w:name="_GoBack"/>
      <w:bookmarkEnd w:id="0"/>
    </w:p>
    <w:p w:rsidR="0046160D" w:rsidRPr="0046160D" w:rsidRDefault="0046160D" w:rsidP="0046160D">
      <w:pPr>
        <w:spacing w:after="20" w:line="198" w:lineRule="exact"/>
        <w:ind w:left="1296" w:hanging="576"/>
        <w:jc w:val="both"/>
        <w:rPr>
          <w:rFonts w:ascii="Arial" w:eastAsia="Times New Roman" w:hAnsi="Arial" w:cs="Arial"/>
          <w:sz w:val="18"/>
          <w:szCs w:val="24"/>
          <w:lang w:val="es-ES" w:eastAsia="es-ES"/>
        </w:rPr>
      </w:pPr>
      <w:r w:rsidRPr="0046160D">
        <w:rPr>
          <w:rFonts w:ascii="Arial" w:eastAsia="Times New Roman" w:hAnsi="Arial" w:cs="Arial"/>
          <w:b/>
          <w:sz w:val="18"/>
          <w:szCs w:val="24"/>
          <w:lang w:val="es-ES" w:eastAsia="es-ES"/>
        </w:rPr>
        <w:t>I.</w:t>
      </w:r>
      <w:r w:rsidRPr="0046160D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46160D">
        <w:rPr>
          <w:rFonts w:ascii="Arial" w:eastAsia="Times New Roman" w:hAnsi="Arial" w:cs="Arial"/>
          <w:sz w:val="18"/>
          <w:szCs w:val="24"/>
          <w:lang w:val="es-ES" w:eastAsia="es-ES"/>
        </w:rPr>
        <w:t>De los programas:</w:t>
      </w:r>
    </w:p>
    <w:p w:rsidR="00624F76" w:rsidRDefault="00624F76" w:rsidP="0046160D">
      <w:pPr>
        <w:spacing w:after="20" w:line="198" w:lineRule="exact"/>
        <w:ind w:left="1728" w:hanging="432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p w:rsidR="0046160D" w:rsidRPr="000452C7" w:rsidRDefault="0046160D" w:rsidP="0046160D">
      <w:pPr>
        <w:spacing w:after="20" w:line="198" w:lineRule="exact"/>
        <w:ind w:left="1728" w:hanging="432"/>
        <w:jc w:val="both"/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</w:pPr>
      <w:r w:rsidRPr="0046160D">
        <w:rPr>
          <w:rFonts w:ascii="Arial" w:eastAsia="Times New Roman" w:hAnsi="Arial" w:cs="Arial"/>
          <w:b/>
          <w:sz w:val="18"/>
          <w:szCs w:val="24"/>
          <w:lang w:val="es-ES" w:eastAsia="es-ES"/>
        </w:rPr>
        <w:t>a)</w:t>
      </w:r>
      <w:r w:rsidRPr="0046160D">
        <w:rPr>
          <w:rFonts w:ascii="Arial" w:eastAsia="Times New Roman" w:hAnsi="Arial" w:cs="Arial"/>
          <w:b/>
          <w:sz w:val="18"/>
          <w:szCs w:val="24"/>
          <w:lang w:val="es-ES" w:eastAsia="es-ES"/>
        </w:rPr>
        <w:tab/>
      </w:r>
      <w:r w:rsidRPr="000452C7">
        <w:rPr>
          <w:rFonts w:ascii="Arial" w:eastAsia="Times New Roman" w:hAnsi="Arial" w:cs="Arial"/>
          <w:b/>
          <w:i/>
          <w:sz w:val="18"/>
          <w:szCs w:val="24"/>
          <w:u w:val="single"/>
          <w:lang w:val="es-ES" w:eastAsia="es-ES"/>
        </w:rPr>
        <w:t>Que el programa de ejecución de los trabajos corresponda al plazo establecido por la convocante;</w:t>
      </w:r>
    </w:p>
    <w:sectPr w:rsidR="0046160D" w:rsidRPr="000452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0452C7"/>
    <w:rsid w:val="00111CA8"/>
    <w:rsid w:val="00191177"/>
    <w:rsid w:val="002815CE"/>
    <w:rsid w:val="003613DA"/>
    <w:rsid w:val="00413DB3"/>
    <w:rsid w:val="00457BE9"/>
    <w:rsid w:val="0046160D"/>
    <w:rsid w:val="00473543"/>
    <w:rsid w:val="00495979"/>
    <w:rsid w:val="00594411"/>
    <w:rsid w:val="00604258"/>
    <w:rsid w:val="00624F76"/>
    <w:rsid w:val="00692AD0"/>
    <w:rsid w:val="006950E2"/>
    <w:rsid w:val="006F7B91"/>
    <w:rsid w:val="00800CAE"/>
    <w:rsid w:val="00832C3B"/>
    <w:rsid w:val="008F780B"/>
    <w:rsid w:val="00923585"/>
    <w:rsid w:val="00923B5F"/>
    <w:rsid w:val="009719B5"/>
    <w:rsid w:val="00B030C9"/>
    <w:rsid w:val="00B32B83"/>
    <w:rsid w:val="00CE5063"/>
    <w:rsid w:val="00E83FDB"/>
    <w:rsid w:val="00EE42A6"/>
    <w:rsid w:val="00F020DB"/>
    <w:rsid w:val="00F5142C"/>
    <w:rsid w:val="00F7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2013-04-11T16:50:00Z</dcterms:created>
  <dcterms:modified xsi:type="dcterms:W3CDTF">2013-04-22T13:31:00Z</dcterms:modified>
</cp:coreProperties>
</file>